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97FB" w14:textId="77777777" w:rsidR="009D45D9" w:rsidRDefault="009D45D9"/>
    <w:p w14:paraId="429E4C1A" w14:textId="6995C215" w:rsidR="002004A0" w:rsidRPr="002004A0" w:rsidRDefault="00F907F4" w:rsidP="002004A0">
      <w:pPr>
        <w:shd w:val="clear" w:color="auto" w:fill="FFFFFF"/>
        <w:spacing w:after="0" w:line="240" w:lineRule="auto"/>
        <w:rPr>
          <w:rFonts w:ascii="Proxima Nova Lt" w:eastAsia="Times New Roman" w:hAnsi="Proxima Nova Lt" w:cs="Calibri"/>
          <w:color w:val="CEA2D7"/>
          <w:sz w:val="32"/>
          <w:szCs w:val="32"/>
          <w:bdr w:val="none" w:sz="0" w:space="0" w:color="auto" w:frame="1"/>
          <w:lang w:eastAsia="en-GB"/>
        </w:rPr>
      </w:pPr>
      <w:r>
        <w:rPr>
          <w:rFonts w:ascii="Proxima Nova Lt" w:eastAsia="Times New Roman" w:hAnsi="Proxima Nova Lt" w:cs="Calibri"/>
          <w:color w:val="CEA2D7"/>
          <w:sz w:val="32"/>
          <w:szCs w:val="32"/>
          <w:bdr w:val="none" w:sz="0" w:space="0" w:color="auto" w:frame="1"/>
          <w:lang w:eastAsia="en-GB"/>
        </w:rPr>
        <w:t>Front Office Team Member</w:t>
      </w:r>
    </w:p>
    <w:p w14:paraId="4DDA6C11" w14:textId="10B38EFF" w:rsidR="002004A0" w:rsidRPr="002004A0" w:rsidRDefault="002004A0" w:rsidP="002004A0">
      <w:pPr>
        <w:shd w:val="clear" w:color="auto" w:fill="FFFFFF"/>
        <w:spacing w:after="0" w:line="240" w:lineRule="auto"/>
        <w:rPr>
          <w:rFonts w:ascii="Proxima Nova Lt" w:eastAsia="Times New Roman" w:hAnsi="Proxima Nova Lt" w:cs="Calibri"/>
          <w:color w:val="201F1E"/>
          <w:sz w:val="24"/>
          <w:szCs w:val="24"/>
          <w:bdr w:val="none" w:sz="0" w:space="0" w:color="auto" w:frame="1"/>
          <w:lang w:eastAsia="en-GB"/>
        </w:rPr>
      </w:pPr>
      <w:r w:rsidRPr="002004A0">
        <w:rPr>
          <w:rFonts w:ascii="Proxima Nova Lt" w:eastAsia="Times New Roman" w:hAnsi="Proxima Nova Lt" w:cs="Calibri"/>
          <w:color w:val="201F1E"/>
          <w:sz w:val="24"/>
          <w:szCs w:val="24"/>
          <w:bdr w:val="none" w:sz="0" w:space="0" w:color="auto" w:frame="1"/>
          <w:lang w:eastAsia="en-GB"/>
        </w:rPr>
        <w:t>Closing Date:</w:t>
      </w:r>
      <w:r w:rsidR="00C46879">
        <w:rPr>
          <w:rFonts w:ascii="Proxima Nova Lt" w:eastAsia="Times New Roman" w:hAnsi="Proxima Nova Lt" w:cs="Calibri"/>
          <w:color w:val="201F1E"/>
          <w:sz w:val="24"/>
          <w:szCs w:val="24"/>
          <w:bdr w:val="none" w:sz="0" w:space="0" w:color="auto" w:frame="1"/>
          <w:lang w:eastAsia="en-GB"/>
        </w:rPr>
        <w:t xml:space="preserve"> </w:t>
      </w:r>
      <w:r w:rsidR="009E00B1">
        <w:rPr>
          <w:rFonts w:ascii="Proxima Nova Lt" w:eastAsia="Times New Roman" w:hAnsi="Proxima Nova Lt" w:cs="Calibri"/>
          <w:color w:val="201F1E"/>
          <w:sz w:val="24"/>
          <w:szCs w:val="24"/>
          <w:bdr w:val="none" w:sz="0" w:space="0" w:color="auto" w:frame="1"/>
          <w:lang w:eastAsia="en-GB"/>
        </w:rPr>
        <w:t>24</w:t>
      </w:r>
      <w:r w:rsidR="00C46879">
        <w:rPr>
          <w:rFonts w:ascii="Proxima Nova Lt" w:eastAsia="Times New Roman" w:hAnsi="Proxima Nova Lt" w:cs="Calibri"/>
          <w:color w:val="201F1E"/>
          <w:sz w:val="24"/>
          <w:szCs w:val="24"/>
          <w:bdr w:val="none" w:sz="0" w:space="0" w:color="auto" w:frame="1"/>
          <w:lang w:eastAsia="en-GB"/>
        </w:rPr>
        <w:t>/0</w:t>
      </w:r>
      <w:r w:rsidR="009E00B1">
        <w:rPr>
          <w:rFonts w:ascii="Proxima Nova Lt" w:eastAsia="Times New Roman" w:hAnsi="Proxima Nova Lt" w:cs="Calibri"/>
          <w:color w:val="201F1E"/>
          <w:sz w:val="24"/>
          <w:szCs w:val="24"/>
          <w:bdr w:val="none" w:sz="0" w:space="0" w:color="auto" w:frame="1"/>
          <w:lang w:eastAsia="en-GB"/>
        </w:rPr>
        <w:t>9</w:t>
      </w:r>
      <w:r w:rsidR="00C46879">
        <w:rPr>
          <w:rFonts w:ascii="Proxima Nova Lt" w:eastAsia="Times New Roman" w:hAnsi="Proxima Nova Lt" w:cs="Calibri"/>
          <w:color w:val="201F1E"/>
          <w:sz w:val="24"/>
          <w:szCs w:val="24"/>
          <w:bdr w:val="none" w:sz="0" w:space="0" w:color="auto" w:frame="1"/>
          <w:lang w:eastAsia="en-GB"/>
        </w:rPr>
        <w:t>/2021</w:t>
      </w:r>
    </w:p>
    <w:p w14:paraId="4F70B439"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31BEC5B3" w14:textId="77777777" w:rsidR="002004A0" w:rsidRDefault="002004A0"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r w:rsidRPr="002004A0">
        <w:rPr>
          <w:rFonts w:ascii="Proxima Nova Lt" w:eastAsia="Times New Roman" w:hAnsi="Proxima Nova Lt" w:cs="Calibri"/>
          <w:color w:val="201F1E"/>
          <w:bdr w:val="none" w:sz="0" w:space="0" w:color="auto" w:frame="1"/>
          <w:lang w:eastAsia="en-GB"/>
        </w:rPr>
        <w:t>Description</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1082EA10" w14:textId="77777777" w:rsidTr="002004A0">
        <w:tc>
          <w:tcPr>
            <w:tcW w:w="9016" w:type="dxa"/>
          </w:tcPr>
          <w:p w14:paraId="7B6944D7" w14:textId="44366EDE" w:rsidR="00A52538" w:rsidRPr="00FB7C9B" w:rsidRDefault="00722A27" w:rsidP="00D01F5E">
            <w:pPr>
              <w:rPr>
                <w:rFonts w:eastAsia="Times New Roman" w:cstheme="minorHAnsi"/>
                <w:color w:val="201F1E"/>
                <w:lang w:eastAsia="en-GB"/>
              </w:rPr>
            </w:pPr>
            <w:r w:rsidRPr="00722A27">
              <w:rPr>
                <w:rFonts w:eastAsia="Times New Roman" w:cstheme="minorHAnsi"/>
                <w:color w:val="201F1E"/>
                <w:lang w:eastAsia="en-GB"/>
              </w:rPr>
              <w:t>Crown Plaza Manchester City Centre requires a Receptionist to join our team immediately. We’re looking for an ambitious, hardworking professional who loves to crunch numbers alongside responding to guests needs. The candidate will be responsible for all day to day receptionist duties and will need to communicate effectively with the Reception management team to ensure the satisfaction of our guests and completion of admin tasks. The ideal applicant should be capable of working productively within a team and at times on their own to complete basic functions, such as checking guests in and out, preparing the reports and paperwork prior to the check in/out, communicating with reservations / housekeeping / F&amp;B, and taking initiative for any other necessary tasks. A flexible schedule and willingness to work occasional overtime when necessary would be welcomed!</w:t>
            </w:r>
          </w:p>
        </w:tc>
      </w:tr>
    </w:tbl>
    <w:p w14:paraId="62C9E10D"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75CB94F3"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1E1E1754" w14:textId="77777777" w:rsidR="002004A0" w:rsidRDefault="002004A0"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r w:rsidRPr="002004A0">
        <w:rPr>
          <w:rFonts w:ascii="Proxima Nova Lt" w:eastAsia="Times New Roman" w:hAnsi="Proxima Nova Lt" w:cs="Calibri"/>
          <w:color w:val="201F1E"/>
          <w:bdr w:val="none" w:sz="0" w:space="0" w:color="auto" w:frame="1"/>
          <w:lang w:eastAsia="en-GB"/>
        </w:rPr>
        <w:t>Responsibilities</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65DC3D86" w14:textId="77777777" w:rsidTr="002004A0">
        <w:tc>
          <w:tcPr>
            <w:tcW w:w="9016" w:type="dxa"/>
          </w:tcPr>
          <w:p w14:paraId="06567E3B" w14:textId="00CDEA1C" w:rsidR="00DA513B" w:rsidRPr="00DA513B" w:rsidRDefault="00DA513B" w:rsidP="00DA513B">
            <w:pPr>
              <w:rPr>
                <w:rFonts w:eastAsia="Times New Roman" w:cstheme="minorHAnsi"/>
                <w:color w:val="201F1E"/>
                <w:lang w:eastAsia="en-GB"/>
              </w:rPr>
            </w:pPr>
            <w:r w:rsidRPr="00DA513B">
              <w:rPr>
                <w:rFonts w:eastAsia="Times New Roman" w:cstheme="minorHAnsi"/>
                <w:color w:val="201F1E"/>
                <w:lang w:eastAsia="en-GB"/>
              </w:rPr>
              <w:t>Who you’ll be working for!</w:t>
            </w:r>
          </w:p>
          <w:p w14:paraId="3762543A" w14:textId="62980033" w:rsidR="00397AFD" w:rsidRDefault="00DA513B" w:rsidP="00DA513B">
            <w:pPr>
              <w:rPr>
                <w:rFonts w:eastAsia="Times New Roman" w:cstheme="minorHAnsi"/>
                <w:color w:val="201F1E"/>
                <w:lang w:eastAsia="en-GB"/>
              </w:rPr>
            </w:pPr>
            <w:r w:rsidRPr="00DA513B">
              <w:rPr>
                <w:rFonts w:eastAsia="Times New Roman" w:cstheme="minorHAnsi"/>
                <w:color w:val="201F1E"/>
                <w:lang w:eastAsia="en-GB"/>
              </w:rPr>
              <w:t>Crown Plaza Manchester City Centre opened its doors in 2008 and has been wowing our guests since then. Perfectly situated in the heart of Manchester in the trendy Northern Quarter, Victoria and Piccadilly Stations and Shudehill Tram and Bus Interchange are all within a short walking distance of this stunning city centre hotel. With the Manchester Arena, The Printworks and the Manchester Arndale centre on our doorstep we attract guests from all over the world for lots of different reasons</w:t>
            </w:r>
            <w:r>
              <w:rPr>
                <w:rFonts w:eastAsia="Times New Roman" w:cstheme="minorHAnsi"/>
                <w:color w:val="201F1E"/>
                <w:lang w:eastAsia="en-GB"/>
              </w:rPr>
              <w:t>.</w:t>
            </w:r>
            <w:r w:rsidRPr="00DA513B">
              <w:rPr>
                <w:rFonts w:eastAsia="Times New Roman" w:cstheme="minorHAnsi"/>
                <w:color w:val="201F1E"/>
                <w:lang w:eastAsia="en-GB"/>
              </w:rPr>
              <w:t xml:space="preserve"> With 228 bedrooms, a gym, meetings rooms and our cosy and inviting glasshouse bar and restaurant we really are a spectacular place to start your Centre Island career journey.</w:t>
            </w:r>
          </w:p>
          <w:p w14:paraId="7C4CA267" w14:textId="77777777" w:rsidR="0095346C" w:rsidRDefault="0095346C" w:rsidP="00DA513B">
            <w:pPr>
              <w:rPr>
                <w:rFonts w:eastAsia="Times New Roman" w:cstheme="minorHAnsi"/>
                <w:color w:val="201F1E"/>
                <w:lang w:eastAsia="en-GB"/>
              </w:rPr>
            </w:pPr>
          </w:p>
          <w:p w14:paraId="7E7D5DE5" w14:textId="77777777" w:rsidR="00397AFD" w:rsidRPr="00397AFD" w:rsidRDefault="00397AFD" w:rsidP="00397AFD">
            <w:pPr>
              <w:rPr>
                <w:rFonts w:eastAsia="Times New Roman" w:cstheme="minorHAnsi"/>
                <w:color w:val="201F1E"/>
                <w:lang w:eastAsia="en-GB"/>
              </w:rPr>
            </w:pPr>
            <w:r w:rsidRPr="00397AFD">
              <w:rPr>
                <w:rFonts w:eastAsia="Times New Roman" w:cstheme="minorHAnsi"/>
                <w:color w:val="201F1E"/>
                <w:lang w:eastAsia="en-GB"/>
              </w:rPr>
              <w:t>RESPONSIBILITIES:</w:t>
            </w:r>
          </w:p>
          <w:p w14:paraId="66C282F7" w14:textId="4844B4D6"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Check in guests</w:t>
            </w:r>
          </w:p>
          <w:p w14:paraId="4F272D4C" w14:textId="4D6BA116"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Check out guests</w:t>
            </w:r>
          </w:p>
          <w:p w14:paraId="2D01A835" w14:textId="1814B62C"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Take ownership of all guest requests via phone calls and face to face</w:t>
            </w:r>
          </w:p>
          <w:p w14:paraId="339ECCCD" w14:textId="433C16DE"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Support the supervisory team</w:t>
            </w:r>
          </w:p>
          <w:p w14:paraId="6E239C40" w14:textId="5A9B8DA5"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Make sure Brand Standards are followed throughout the day to day duties and activities</w:t>
            </w:r>
          </w:p>
          <w:p w14:paraId="672E43E6" w14:textId="12255070"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Prepare the reports/member paperwork prior to check in</w:t>
            </w:r>
          </w:p>
          <w:p w14:paraId="74EFCA1C" w14:textId="6691C362"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Balance all financial transactions from your shift</w:t>
            </w:r>
          </w:p>
          <w:p w14:paraId="2E29822B" w14:textId="11915B3A"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Support nights and concierge team during busy periods</w:t>
            </w:r>
          </w:p>
          <w:p w14:paraId="097377FA" w14:textId="09422E03" w:rsidR="0095346C" w:rsidRPr="0095346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Ensure IHG Way of Clean and COVID measures are in place and adhered to at all times</w:t>
            </w:r>
          </w:p>
          <w:p w14:paraId="77006980" w14:textId="0DEBA4CB" w:rsidR="00844003" w:rsidRPr="00D9641C" w:rsidRDefault="0095346C" w:rsidP="0095346C">
            <w:pPr>
              <w:rPr>
                <w:rFonts w:eastAsia="Times New Roman" w:cstheme="minorHAnsi"/>
                <w:color w:val="201F1E"/>
                <w:lang w:eastAsia="en-GB"/>
              </w:rPr>
            </w:pPr>
            <w:r>
              <w:rPr>
                <w:rFonts w:eastAsia="Times New Roman" w:cstheme="minorHAnsi"/>
                <w:color w:val="201F1E"/>
                <w:lang w:eastAsia="en-GB"/>
              </w:rPr>
              <w:t>-</w:t>
            </w:r>
            <w:r w:rsidRPr="0095346C">
              <w:rPr>
                <w:rFonts w:eastAsia="Times New Roman" w:cstheme="minorHAnsi"/>
                <w:color w:val="201F1E"/>
                <w:lang w:eastAsia="en-GB"/>
              </w:rPr>
              <w:t>Focus on problem resolutions ensuring all our guests leave happy</w:t>
            </w:r>
          </w:p>
        </w:tc>
      </w:tr>
    </w:tbl>
    <w:p w14:paraId="6D50B32C" w14:textId="77777777" w:rsidR="002651DA" w:rsidRDefault="002651DA"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p>
    <w:p w14:paraId="4D6B9287" w14:textId="77777777" w:rsidR="002651DA" w:rsidRDefault="002651DA"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p>
    <w:p w14:paraId="78B55BB4" w14:textId="4BF692D3" w:rsidR="002004A0" w:rsidRDefault="002004A0"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r w:rsidRPr="002004A0">
        <w:rPr>
          <w:rFonts w:ascii="Proxima Nova Lt" w:eastAsia="Times New Roman" w:hAnsi="Proxima Nova Lt" w:cs="Calibri"/>
          <w:color w:val="201F1E"/>
          <w:bdr w:val="none" w:sz="0" w:space="0" w:color="auto" w:frame="1"/>
          <w:lang w:eastAsia="en-GB"/>
        </w:rPr>
        <w:t>Benefits</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1402B63A" w14:textId="77777777" w:rsidTr="002004A0">
        <w:tc>
          <w:tcPr>
            <w:tcW w:w="9016" w:type="dxa"/>
          </w:tcPr>
          <w:p w14:paraId="09DE068E" w14:textId="6B41BA9C" w:rsidR="00413254" w:rsidRDefault="00413254" w:rsidP="00413254">
            <w:r>
              <w:t>-28 Days holiday increasing to 33 days after your 5th year of service</w:t>
            </w:r>
          </w:p>
          <w:p w14:paraId="25AE320E" w14:textId="2CC6EFF9" w:rsidR="00413254" w:rsidRDefault="00413254" w:rsidP="00413254">
            <w:r>
              <w:t>-Free meals on duty &amp; full uniform provided</w:t>
            </w:r>
          </w:p>
          <w:p w14:paraId="26C30CF8" w14:textId="4B498BF1" w:rsidR="00413254" w:rsidRDefault="00413254" w:rsidP="00413254">
            <w:r>
              <w:t>-Access to IHG’s worldwide Employee Rate and Friends &amp; Family discount schemes</w:t>
            </w:r>
          </w:p>
          <w:p w14:paraId="23D53D51" w14:textId="7B159C5F" w:rsidR="00413254" w:rsidRDefault="00413254" w:rsidP="00413254">
            <w:r>
              <w:t>-Internal Rewards programme where you can get recognised with Love 2 Shop vouchers for demonstrating great work</w:t>
            </w:r>
          </w:p>
          <w:p w14:paraId="24E583EC" w14:textId="414F5C0F" w:rsidR="00A52538" w:rsidRPr="00C97C12" w:rsidRDefault="00413254" w:rsidP="00413254">
            <w:r>
              <w:t>-Training &amp; Development and the opportunity to work with a fast paced, customer-focused company</w:t>
            </w:r>
          </w:p>
        </w:tc>
      </w:tr>
    </w:tbl>
    <w:p w14:paraId="1DD3D6D4"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62E54A92"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116AAECA"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r w:rsidRPr="002004A0">
        <w:rPr>
          <w:rFonts w:ascii="Proxima Nova Lt" w:eastAsia="Times New Roman" w:hAnsi="Proxima Nova Lt" w:cs="Calibri"/>
          <w:color w:val="201F1E"/>
          <w:bdr w:val="none" w:sz="0" w:space="0" w:color="auto" w:frame="1"/>
          <w:lang w:eastAsia="en-GB"/>
        </w:rPr>
        <w:t>Details</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21AAE3F2" w14:textId="77777777" w:rsidTr="002004A0">
        <w:tc>
          <w:tcPr>
            <w:tcW w:w="9016" w:type="dxa"/>
          </w:tcPr>
          <w:p w14:paraId="58ACC687" w14:textId="37F061B5" w:rsidR="0018542A" w:rsidRPr="0018542A" w:rsidRDefault="0018542A" w:rsidP="0018542A">
            <w:r w:rsidRPr="0018542A">
              <w:t>Rate of Pay:</w:t>
            </w:r>
            <w:r w:rsidR="00367101">
              <w:t xml:space="preserve"> </w:t>
            </w:r>
            <w:r w:rsidR="00F77C84">
              <w:t xml:space="preserve">Competitive </w:t>
            </w:r>
          </w:p>
          <w:p w14:paraId="7749208D" w14:textId="160CD84A" w:rsidR="0018542A" w:rsidRPr="0018542A" w:rsidRDefault="0018542A" w:rsidP="0018542A">
            <w:r w:rsidRPr="0018542A">
              <w:t xml:space="preserve">Working Hours: </w:t>
            </w:r>
            <w:r w:rsidR="008D0801">
              <w:t>TBC</w:t>
            </w:r>
          </w:p>
          <w:p w14:paraId="1245FA95" w14:textId="0DFC29D9" w:rsidR="00A52538" w:rsidRDefault="0018542A">
            <w:r w:rsidRPr="0018542A">
              <w:t>Contract</w:t>
            </w:r>
            <w:r w:rsidR="00555385">
              <w:t xml:space="preserve"> Type</w:t>
            </w:r>
            <w:r w:rsidRPr="0018542A">
              <w:t>:</w:t>
            </w:r>
            <w:r w:rsidR="00555385">
              <w:t xml:space="preserve"> </w:t>
            </w:r>
            <w:r w:rsidR="00367101">
              <w:t>F</w:t>
            </w:r>
            <w:r w:rsidR="00C97C12">
              <w:t>ull Time, Permanent</w:t>
            </w:r>
          </w:p>
        </w:tc>
      </w:tr>
    </w:tbl>
    <w:p w14:paraId="33F78F22" w14:textId="77777777" w:rsidR="002004A0" w:rsidRDefault="002004A0"/>
    <w:sectPr w:rsidR="002004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90DF" w14:textId="77777777" w:rsidR="00602498" w:rsidRDefault="00602498" w:rsidP="002004A0">
      <w:pPr>
        <w:spacing w:after="0" w:line="240" w:lineRule="auto"/>
      </w:pPr>
      <w:r>
        <w:separator/>
      </w:r>
    </w:p>
  </w:endnote>
  <w:endnote w:type="continuationSeparator" w:id="0">
    <w:p w14:paraId="5C52C69D" w14:textId="77777777" w:rsidR="00602498" w:rsidRDefault="00602498" w:rsidP="002004A0">
      <w:pPr>
        <w:spacing w:after="0" w:line="240" w:lineRule="auto"/>
      </w:pPr>
      <w:r>
        <w:continuationSeparator/>
      </w:r>
    </w:p>
  </w:endnote>
  <w:endnote w:type="continuationNotice" w:id="1">
    <w:p w14:paraId="31DC0D05" w14:textId="77777777" w:rsidR="00602498" w:rsidRDefault="00602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Lt">
    <w:altName w:val="Tahoma"/>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D5F6" w14:textId="77777777" w:rsidR="002004A0" w:rsidRDefault="002004A0" w:rsidP="002004A0">
    <w:pPr>
      <w:pStyle w:val="Footer"/>
      <w:jc w:val="center"/>
      <w:rPr>
        <w:rFonts w:ascii="Proxima Nova Rg" w:hAnsi="Proxima Nova Rg"/>
      </w:rPr>
    </w:pPr>
    <w:r w:rsidRPr="002004A0">
      <w:rPr>
        <w:rFonts w:ascii="Proxima Nova Rg" w:hAnsi="Proxima Nova Rg"/>
      </w:rPr>
      <w:t>If you’re interested in this role, please contact:</w:t>
    </w:r>
  </w:p>
  <w:p w14:paraId="0D550481" w14:textId="77777777" w:rsidR="002004A0" w:rsidRPr="002004A0" w:rsidRDefault="002004A0" w:rsidP="002004A0">
    <w:pPr>
      <w:pStyle w:val="Footer"/>
      <w:jc w:val="center"/>
      <w:rPr>
        <w:rFonts w:ascii="Proxima Nova Rg" w:hAnsi="Proxima Nova Rg"/>
      </w:rPr>
    </w:pPr>
  </w:p>
  <w:p w14:paraId="119A7CF1" w14:textId="77777777" w:rsidR="002004A0" w:rsidRPr="002004A0" w:rsidRDefault="002004A0" w:rsidP="002004A0">
    <w:pPr>
      <w:pStyle w:val="Footer"/>
      <w:jc w:val="center"/>
      <w:rPr>
        <w:rFonts w:ascii="Proxima Nova Lt" w:hAnsi="Proxima Nova Lt"/>
        <w:sz w:val="36"/>
        <w:szCs w:val="36"/>
      </w:rPr>
    </w:pPr>
    <w:r w:rsidRPr="002004A0">
      <w:rPr>
        <w:rFonts w:ascii="Proxima Nova Lt" w:hAnsi="Proxima Nova Lt"/>
        <w:sz w:val="36"/>
        <w:szCs w:val="36"/>
      </w:rPr>
      <w:t>Email: margaret.bartnikiewicz@gcemployment.uk                                    Tel: 07503620815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30A2" w14:textId="77777777" w:rsidR="00602498" w:rsidRDefault="00602498" w:rsidP="002004A0">
      <w:pPr>
        <w:spacing w:after="0" w:line="240" w:lineRule="auto"/>
      </w:pPr>
      <w:r>
        <w:separator/>
      </w:r>
    </w:p>
  </w:footnote>
  <w:footnote w:type="continuationSeparator" w:id="0">
    <w:p w14:paraId="5CD719F3" w14:textId="77777777" w:rsidR="00602498" w:rsidRDefault="00602498" w:rsidP="002004A0">
      <w:pPr>
        <w:spacing w:after="0" w:line="240" w:lineRule="auto"/>
      </w:pPr>
      <w:r>
        <w:continuationSeparator/>
      </w:r>
    </w:p>
  </w:footnote>
  <w:footnote w:type="continuationNotice" w:id="1">
    <w:p w14:paraId="24F0CAE0" w14:textId="77777777" w:rsidR="00602498" w:rsidRDefault="00602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B396" w14:textId="77777777" w:rsidR="002004A0" w:rsidRDefault="002004A0">
    <w:pPr>
      <w:pStyle w:val="Header"/>
    </w:pPr>
    <w:r>
      <w:rPr>
        <w:noProof/>
      </w:rPr>
      <mc:AlternateContent>
        <mc:Choice Requires="wps">
          <w:drawing>
            <wp:anchor distT="0" distB="0" distL="114300" distR="114300" simplePos="0" relativeHeight="251658240" behindDoc="0" locked="0" layoutInCell="0" allowOverlap="1" wp14:anchorId="7199784B" wp14:editId="4D8F5C27">
              <wp:simplePos x="0" y="0"/>
              <wp:positionH relativeFrom="page">
                <wp:posOffset>0</wp:posOffset>
              </wp:positionH>
              <wp:positionV relativeFrom="page">
                <wp:posOffset>190500</wp:posOffset>
              </wp:positionV>
              <wp:extent cx="7560310" cy="266700"/>
              <wp:effectExtent l="0" t="0" r="0" b="0"/>
              <wp:wrapNone/>
              <wp:docPr id="2" name="MSIPCMdd094267b2c5a138a2928987" descr="{&quot;HashCode&quot;:15748729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B4142" w14:textId="2B62C885" w:rsidR="002004A0" w:rsidRPr="00384AB6" w:rsidRDefault="00384AB6" w:rsidP="00384AB6">
                          <w:pPr>
                            <w:spacing w:after="0"/>
                            <w:rPr>
                              <w:rFonts w:ascii="Calibri" w:hAnsi="Calibri" w:cs="Calibri"/>
                              <w:color w:val="000000"/>
                              <w:sz w:val="20"/>
                            </w:rPr>
                          </w:pPr>
                          <w:r w:rsidRPr="00384AB6">
                            <w:rPr>
                              <w:rFonts w:ascii="Calibri" w:hAnsi="Calibri" w:cs="Calibri"/>
                              <w:color w:val="000000"/>
                              <w:sz w:val="20"/>
                            </w:rPr>
                            <w:t>Classified: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99784B" id="_x0000_t202" coordsize="21600,21600" o:spt="202" path="m,l,21600r21600,l21600,xe">
              <v:stroke joinstyle="miter"/>
              <v:path gradientshapeok="t" o:connecttype="rect"/>
            </v:shapetype>
            <v:shape id="MSIPCMdd094267b2c5a138a2928987" o:spid="_x0000_s1026" type="#_x0000_t202" alt="{&quot;HashCode&quot;:157487295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lelgKsQIAAEcFAAAOAAAA&#10;AAAAAAAAAAAAAC4CAABkcnMvZTJvRG9jLnhtbFBLAQItABQABgAIAAAAIQAvOrlG3AAAAAcBAAAP&#10;AAAAAAAAAAAAAAAAAAsFAABkcnMvZG93bnJldi54bWxQSwUGAAAAAAQABADzAAAAFAYAAAAA&#10;" o:allowincell="f" filled="f" stroked="f" strokeweight=".5pt">
              <v:textbox inset="20pt,0,,0">
                <w:txbxContent>
                  <w:p w14:paraId="780B4142" w14:textId="2B62C885" w:rsidR="002004A0" w:rsidRPr="00384AB6" w:rsidRDefault="00384AB6" w:rsidP="00384AB6">
                    <w:pPr>
                      <w:spacing w:after="0"/>
                      <w:rPr>
                        <w:rFonts w:ascii="Calibri" w:hAnsi="Calibri" w:cs="Calibri"/>
                        <w:color w:val="000000"/>
                        <w:sz w:val="20"/>
                      </w:rPr>
                    </w:pPr>
                    <w:r w:rsidRPr="00384AB6">
                      <w:rPr>
                        <w:rFonts w:ascii="Calibri" w:hAnsi="Calibri" w:cs="Calibri"/>
                        <w:color w:val="000000"/>
                        <w:sz w:val="20"/>
                      </w:rPr>
                      <w:t>Classified: Public</w:t>
                    </w:r>
                  </w:p>
                </w:txbxContent>
              </v:textbox>
              <w10:wrap anchorx="page" anchory="page"/>
            </v:shape>
          </w:pict>
        </mc:Fallback>
      </mc:AlternateContent>
    </w:r>
    <w:r>
      <w:rPr>
        <w:noProof/>
      </w:rPr>
      <w:drawing>
        <wp:inline distT="0" distB="0" distL="0" distR="0" wp14:anchorId="1250D71E" wp14:editId="4259547E">
          <wp:extent cx="573151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0F8"/>
    <w:multiLevelType w:val="hybridMultilevel"/>
    <w:tmpl w:val="CFE4D614"/>
    <w:lvl w:ilvl="0" w:tplc="9EF6AB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203"/>
    <w:multiLevelType w:val="hybridMultilevel"/>
    <w:tmpl w:val="1C4CD464"/>
    <w:lvl w:ilvl="0" w:tplc="892E21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B5DA3"/>
    <w:multiLevelType w:val="multilevel"/>
    <w:tmpl w:val="0AC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A3981"/>
    <w:multiLevelType w:val="hybridMultilevel"/>
    <w:tmpl w:val="2E501F38"/>
    <w:lvl w:ilvl="0" w:tplc="1CD443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A0"/>
    <w:rsid w:val="000038B7"/>
    <w:rsid w:val="0002050D"/>
    <w:rsid w:val="000250C4"/>
    <w:rsid w:val="0003039E"/>
    <w:rsid w:val="00041ED2"/>
    <w:rsid w:val="0004343D"/>
    <w:rsid w:val="000A1528"/>
    <w:rsid w:val="000A4765"/>
    <w:rsid w:val="000D247C"/>
    <w:rsid w:val="000D5265"/>
    <w:rsid w:val="000E77F6"/>
    <w:rsid w:val="00107B83"/>
    <w:rsid w:val="00116981"/>
    <w:rsid w:val="001223F6"/>
    <w:rsid w:val="00127F4C"/>
    <w:rsid w:val="00132F20"/>
    <w:rsid w:val="001355DF"/>
    <w:rsid w:val="00141398"/>
    <w:rsid w:val="00141C14"/>
    <w:rsid w:val="00160E7C"/>
    <w:rsid w:val="00162CDC"/>
    <w:rsid w:val="001708B2"/>
    <w:rsid w:val="0018542A"/>
    <w:rsid w:val="001C12C2"/>
    <w:rsid w:val="001D06E8"/>
    <w:rsid w:val="001F1992"/>
    <w:rsid w:val="002004A0"/>
    <w:rsid w:val="00217DD7"/>
    <w:rsid w:val="0025070A"/>
    <w:rsid w:val="002528CE"/>
    <w:rsid w:val="0026026D"/>
    <w:rsid w:val="002651DA"/>
    <w:rsid w:val="0027459D"/>
    <w:rsid w:val="002817FE"/>
    <w:rsid w:val="00281C9D"/>
    <w:rsid w:val="00290A92"/>
    <w:rsid w:val="002B1788"/>
    <w:rsid w:val="002D0395"/>
    <w:rsid w:val="00367101"/>
    <w:rsid w:val="003810FA"/>
    <w:rsid w:val="00384AB6"/>
    <w:rsid w:val="003953C5"/>
    <w:rsid w:val="00397AFD"/>
    <w:rsid w:val="003A3600"/>
    <w:rsid w:val="003B0AC1"/>
    <w:rsid w:val="003B5C91"/>
    <w:rsid w:val="003C793F"/>
    <w:rsid w:val="003E1B43"/>
    <w:rsid w:val="003E4BD6"/>
    <w:rsid w:val="003F7DE4"/>
    <w:rsid w:val="00400FCB"/>
    <w:rsid w:val="00406CA5"/>
    <w:rsid w:val="00413254"/>
    <w:rsid w:val="0041645C"/>
    <w:rsid w:val="00430D84"/>
    <w:rsid w:val="00451B10"/>
    <w:rsid w:val="004833A0"/>
    <w:rsid w:val="00491673"/>
    <w:rsid w:val="00493CBE"/>
    <w:rsid w:val="00515FC8"/>
    <w:rsid w:val="00555385"/>
    <w:rsid w:val="00571676"/>
    <w:rsid w:val="00584449"/>
    <w:rsid w:val="005B609F"/>
    <w:rsid w:val="005C5481"/>
    <w:rsid w:val="005E33DD"/>
    <w:rsid w:val="005F5C2D"/>
    <w:rsid w:val="00602498"/>
    <w:rsid w:val="00615A51"/>
    <w:rsid w:val="006254E8"/>
    <w:rsid w:val="00642F4D"/>
    <w:rsid w:val="00650942"/>
    <w:rsid w:val="006703A4"/>
    <w:rsid w:val="00670BAC"/>
    <w:rsid w:val="00677BBC"/>
    <w:rsid w:val="00686C47"/>
    <w:rsid w:val="006B109A"/>
    <w:rsid w:val="006C6BAA"/>
    <w:rsid w:val="006D4CC7"/>
    <w:rsid w:val="006F26C2"/>
    <w:rsid w:val="007130E6"/>
    <w:rsid w:val="0071723E"/>
    <w:rsid w:val="00722A27"/>
    <w:rsid w:val="007261B4"/>
    <w:rsid w:val="00744C8C"/>
    <w:rsid w:val="00746B70"/>
    <w:rsid w:val="00761DB5"/>
    <w:rsid w:val="00771291"/>
    <w:rsid w:val="00773E79"/>
    <w:rsid w:val="007760CD"/>
    <w:rsid w:val="007A6D0A"/>
    <w:rsid w:val="007B004F"/>
    <w:rsid w:val="007D1127"/>
    <w:rsid w:val="007E61F3"/>
    <w:rsid w:val="007F4EF6"/>
    <w:rsid w:val="00823006"/>
    <w:rsid w:val="00844003"/>
    <w:rsid w:val="00850437"/>
    <w:rsid w:val="00853112"/>
    <w:rsid w:val="00873384"/>
    <w:rsid w:val="00882740"/>
    <w:rsid w:val="008A2573"/>
    <w:rsid w:val="008A64BC"/>
    <w:rsid w:val="008D0801"/>
    <w:rsid w:val="008D706F"/>
    <w:rsid w:val="008D7286"/>
    <w:rsid w:val="009070E6"/>
    <w:rsid w:val="00924847"/>
    <w:rsid w:val="0095346C"/>
    <w:rsid w:val="00955A30"/>
    <w:rsid w:val="00963575"/>
    <w:rsid w:val="009769C7"/>
    <w:rsid w:val="00982FBA"/>
    <w:rsid w:val="009C032F"/>
    <w:rsid w:val="009D45D9"/>
    <w:rsid w:val="009D55CD"/>
    <w:rsid w:val="009E00B1"/>
    <w:rsid w:val="009E6D6C"/>
    <w:rsid w:val="00A120BE"/>
    <w:rsid w:val="00A21DC6"/>
    <w:rsid w:val="00A325F5"/>
    <w:rsid w:val="00A50B88"/>
    <w:rsid w:val="00A52538"/>
    <w:rsid w:val="00A52D09"/>
    <w:rsid w:val="00A53262"/>
    <w:rsid w:val="00AB5AE9"/>
    <w:rsid w:val="00AB7178"/>
    <w:rsid w:val="00AB72C0"/>
    <w:rsid w:val="00AD241D"/>
    <w:rsid w:val="00AE01DF"/>
    <w:rsid w:val="00AE42E8"/>
    <w:rsid w:val="00AE6CE4"/>
    <w:rsid w:val="00AF3E35"/>
    <w:rsid w:val="00B10A25"/>
    <w:rsid w:val="00B11654"/>
    <w:rsid w:val="00B147BD"/>
    <w:rsid w:val="00B25706"/>
    <w:rsid w:val="00B44912"/>
    <w:rsid w:val="00B56692"/>
    <w:rsid w:val="00B617FA"/>
    <w:rsid w:val="00B80330"/>
    <w:rsid w:val="00BA168B"/>
    <w:rsid w:val="00BD0D37"/>
    <w:rsid w:val="00BD25E7"/>
    <w:rsid w:val="00BE1D5A"/>
    <w:rsid w:val="00BE6C58"/>
    <w:rsid w:val="00BF30BD"/>
    <w:rsid w:val="00C04709"/>
    <w:rsid w:val="00C46879"/>
    <w:rsid w:val="00C517D0"/>
    <w:rsid w:val="00C6255D"/>
    <w:rsid w:val="00C638E6"/>
    <w:rsid w:val="00C97C12"/>
    <w:rsid w:val="00CA27BE"/>
    <w:rsid w:val="00CC2BCA"/>
    <w:rsid w:val="00CC3B7F"/>
    <w:rsid w:val="00CD1EAF"/>
    <w:rsid w:val="00CD7BDB"/>
    <w:rsid w:val="00CE60C4"/>
    <w:rsid w:val="00D01F5E"/>
    <w:rsid w:val="00D14E3B"/>
    <w:rsid w:val="00D27098"/>
    <w:rsid w:val="00D646A6"/>
    <w:rsid w:val="00D9641C"/>
    <w:rsid w:val="00DA513B"/>
    <w:rsid w:val="00DB6D21"/>
    <w:rsid w:val="00DD27A2"/>
    <w:rsid w:val="00DD6EFC"/>
    <w:rsid w:val="00E038AA"/>
    <w:rsid w:val="00E061EF"/>
    <w:rsid w:val="00E072F1"/>
    <w:rsid w:val="00E165ED"/>
    <w:rsid w:val="00E73950"/>
    <w:rsid w:val="00E75295"/>
    <w:rsid w:val="00E94CC3"/>
    <w:rsid w:val="00EA57E2"/>
    <w:rsid w:val="00EB05B5"/>
    <w:rsid w:val="00ED66D1"/>
    <w:rsid w:val="00ED7986"/>
    <w:rsid w:val="00EE1BAF"/>
    <w:rsid w:val="00EF3CC9"/>
    <w:rsid w:val="00EF563A"/>
    <w:rsid w:val="00F3379D"/>
    <w:rsid w:val="00F77C84"/>
    <w:rsid w:val="00F81B9E"/>
    <w:rsid w:val="00F835FD"/>
    <w:rsid w:val="00F907F4"/>
    <w:rsid w:val="00F96F76"/>
    <w:rsid w:val="00FB7C9B"/>
    <w:rsid w:val="00FD28FF"/>
    <w:rsid w:val="00FD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0DEAFE"/>
  <w15:chartTrackingRefBased/>
  <w15:docId w15:val="{0B962086-8D8F-4D87-9207-9A3CE016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4A0"/>
  </w:style>
  <w:style w:type="paragraph" w:styleId="Footer">
    <w:name w:val="footer"/>
    <w:basedOn w:val="Normal"/>
    <w:link w:val="FooterChar"/>
    <w:uiPriority w:val="99"/>
    <w:unhideWhenUsed/>
    <w:rsid w:val="00200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4A0"/>
  </w:style>
  <w:style w:type="table" w:styleId="TableGrid">
    <w:name w:val="Table Grid"/>
    <w:basedOn w:val="TableNormal"/>
    <w:uiPriority w:val="39"/>
    <w:rsid w:val="0020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4A0"/>
    <w:rPr>
      <w:color w:val="0563C1" w:themeColor="hyperlink"/>
      <w:u w:val="single"/>
    </w:rPr>
  </w:style>
  <w:style w:type="character" w:styleId="UnresolvedMention">
    <w:name w:val="Unresolved Mention"/>
    <w:basedOn w:val="DefaultParagraphFont"/>
    <w:uiPriority w:val="99"/>
    <w:semiHidden/>
    <w:unhideWhenUsed/>
    <w:rsid w:val="002004A0"/>
    <w:rPr>
      <w:color w:val="605E5C"/>
      <w:shd w:val="clear" w:color="auto" w:fill="E1DFDD"/>
    </w:rPr>
  </w:style>
  <w:style w:type="paragraph" w:styleId="ListParagraph">
    <w:name w:val="List Paragraph"/>
    <w:basedOn w:val="Normal"/>
    <w:uiPriority w:val="34"/>
    <w:qFormat/>
    <w:rsid w:val="0026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1716">
      <w:bodyDiv w:val="1"/>
      <w:marLeft w:val="0"/>
      <w:marRight w:val="0"/>
      <w:marTop w:val="0"/>
      <w:marBottom w:val="0"/>
      <w:divBdr>
        <w:top w:val="none" w:sz="0" w:space="0" w:color="auto"/>
        <w:left w:val="none" w:sz="0" w:space="0" w:color="auto"/>
        <w:bottom w:val="none" w:sz="0" w:space="0" w:color="auto"/>
        <w:right w:val="none" w:sz="0" w:space="0" w:color="auto"/>
      </w:divBdr>
    </w:div>
    <w:div w:id="785581717">
      <w:bodyDiv w:val="1"/>
      <w:marLeft w:val="0"/>
      <w:marRight w:val="0"/>
      <w:marTop w:val="0"/>
      <w:marBottom w:val="0"/>
      <w:divBdr>
        <w:top w:val="none" w:sz="0" w:space="0" w:color="auto"/>
        <w:left w:val="none" w:sz="0" w:space="0" w:color="auto"/>
        <w:bottom w:val="none" w:sz="0" w:space="0" w:color="auto"/>
        <w:right w:val="none" w:sz="0" w:space="0" w:color="auto"/>
      </w:divBdr>
    </w:div>
    <w:div w:id="800001015">
      <w:bodyDiv w:val="1"/>
      <w:marLeft w:val="0"/>
      <w:marRight w:val="0"/>
      <w:marTop w:val="0"/>
      <w:marBottom w:val="0"/>
      <w:divBdr>
        <w:top w:val="none" w:sz="0" w:space="0" w:color="auto"/>
        <w:left w:val="none" w:sz="0" w:space="0" w:color="auto"/>
        <w:bottom w:val="none" w:sz="0" w:space="0" w:color="auto"/>
        <w:right w:val="none" w:sz="0" w:space="0" w:color="auto"/>
      </w:divBdr>
    </w:div>
    <w:div w:id="806901452">
      <w:bodyDiv w:val="1"/>
      <w:marLeft w:val="0"/>
      <w:marRight w:val="0"/>
      <w:marTop w:val="0"/>
      <w:marBottom w:val="0"/>
      <w:divBdr>
        <w:top w:val="none" w:sz="0" w:space="0" w:color="auto"/>
        <w:left w:val="none" w:sz="0" w:space="0" w:color="auto"/>
        <w:bottom w:val="none" w:sz="0" w:space="0" w:color="auto"/>
        <w:right w:val="none" w:sz="0" w:space="0" w:color="auto"/>
      </w:divBdr>
    </w:div>
    <w:div w:id="887455431">
      <w:bodyDiv w:val="1"/>
      <w:marLeft w:val="0"/>
      <w:marRight w:val="0"/>
      <w:marTop w:val="0"/>
      <w:marBottom w:val="0"/>
      <w:divBdr>
        <w:top w:val="none" w:sz="0" w:space="0" w:color="auto"/>
        <w:left w:val="none" w:sz="0" w:space="0" w:color="auto"/>
        <w:bottom w:val="none" w:sz="0" w:space="0" w:color="auto"/>
        <w:right w:val="none" w:sz="0" w:space="0" w:color="auto"/>
      </w:divBdr>
    </w:div>
    <w:div w:id="11946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B51270E20D940A27B5B535EBB707A" ma:contentTypeVersion="9" ma:contentTypeDescription="Create a new document." ma:contentTypeScope="" ma:versionID="89212fb7b30879fa1792a2859410a893">
  <xsd:schema xmlns:xsd="http://www.w3.org/2001/XMLSchema" xmlns:xs="http://www.w3.org/2001/XMLSchema" xmlns:p="http://schemas.microsoft.com/office/2006/metadata/properties" xmlns:ns3="9baee47f-c9fd-4859-a257-18999696f1d2" targetNamespace="http://schemas.microsoft.com/office/2006/metadata/properties" ma:root="true" ma:fieldsID="71ab545eb346a4c43c13f57848468ff6" ns3:_="">
    <xsd:import namespace="9baee47f-c9fd-4859-a257-18999696f1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ee47f-c9fd-4859-a257-18999696f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1EE8F-F678-489E-B202-16C858DEA1F4}">
  <ds:schemaRefs>
    <ds:schemaRef ds:uri="9baee47f-c9fd-4859-a257-18999696f1d2"/>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15450A6-EDB1-48A7-BC45-33E8A8485D49}">
  <ds:schemaRefs>
    <ds:schemaRef ds:uri="http://schemas.microsoft.com/sharepoint/v3/contenttype/forms"/>
  </ds:schemaRefs>
</ds:datastoreItem>
</file>

<file path=customXml/itemProps3.xml><?xml version="1.0" encoding="utf-8"?>
<ds:datastoreItem xmlns:ds="http://schemas.openxmlformats.org/officeDocument/2006/customXml" ds:itemID="{9D305F57-0C99-4444-BB82-5AFCF3B1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ee47f-c9fd-4859-a257-18999696f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Joshua (Growth Company)</dc:creator>
  <cp:keywords/>
  <dc:description/>
  <cp:lastModifiedBy>Bartnikiewicz, Margaret (Growth Company)</cp:lastModifiedBy>
  <cp:revision>7</cp:revision>
  <dcterms:created xsi:type="dcterms:W3CDTF">2021-08-26T07:59:00Z</dcterms:created>
  <dcterms:modified xsi:type="dcterms:W3CDTF">2021-08-26T08:13:00Z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4fd321-771b-467b-ac76-e73d61e8af09_Enabled">
    <vt:lpwstr>True</vt:lpwstr>
  </property>
  <property fmtid="{D5CDD505-2E9C-101B-9397-08002B2CF9AE}" pid="3" name="MSIP_Label_d84fd321-771b-467b-ac76-e73d61e8af09_SiteId">
    <vt:lpwstr>08103169-4a6e-4778-9735-09cc96096d8f</vt:lpwstr>
  </property>
  <property fmtid="{D5CDD505-2E9C-101B-9397-08002B2CF9AE}" pid="4" name="MSIP_Label_d84fd321-771b-467b-ac76-e73d61e8af09_Owner">
    <vt:lpwstr>Joshua.Hilton@growthco.uk</vt:lpwstr>
  </property>
  <property fmtid="{D5CDD505-2E9C-101B-9397-08002B2CF9AE}" pid="5" name="MSIP_Label_d84fd321-771b-467b-ac76-e73d61e8af09_SetDate">
    <vt:lpwstr>2021-05-12T15:52:57.6309198Z</vt:lpwstr>
  </property>
  <property fmtid="{D5CDD505-2E9C-101B-9397-08002B2CF9AE}" pid="6" name="MSIP_Label_d84fd321-771b-467b-ac76-e73d61e8af09_Name">
    <vt:lpwstr>Public</vt:lpwstr>
  </property>
  <property fmtid="{D5CDD505-2E9C-101B-9397-08002B2CF9AE}" pid="7" name="MSIP_Label_d84fd321-771b-467b-ac76-e73d61e8af09_Application">
    <vt:lpwstr>Microsoft Azure Information Protection</vt:lpwstr>
  </property>
  <property fmtid="{D5CDD505-2E9C-101B-9397-08002B2CF9AE}" pid="8" name="MSIP_Label_d84fd321-771b-467b-ac76-e73d61e8af09_ActionId">
    <vt:lpwstr>a0e1ead0-962d-4c57-a2ba-78eb9cbaf982</vt:lpwstr>
  </property>
  <property fmtid="{D5CDD505-2E9C-101B-9397-08002B2CF9AE}" pid="9" name="MSIP_Label_d84fd321-771b-467b-ac76-e73d61e8af09_Extended_MSFT_Method">
    <vt:lpwstr>Manual</vt:lpwstr>
  </property>
  <property fmtid="{D5CDD505-2E9C-101B-9397-08002B2CF9AE}" pid="10" name="Sensitivity">
    <vt:lpwstr>Public</vt:lpwstr>
  </property>
  <property fmtid="{D5CDD505-2E9C-101B-9397-08002B2CF9AE}" pid="11" name="ContentTypeId">
    <vt:lpwstr>0x01010082AB51270E20D940A27B5B535EBB707A</vt:lpwstr>
  </property>
</Properties>
</file>